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1D3D51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БЮДЖЕТНОЕ ОБЩЕОБРАЗОВАТЕЛЬНОЕ УЧРЕЖДЕНИЕ «ШКОЛА № 90 ГОРОДСКОГО ОКРУГА ДОНЕЦК»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ДОНЕЦКОЙ НАРОДНОЙ РЕСПУБЛИКИ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-142" w:type="dxa"/>
        <w:tblLayout w:type="fixed"/>
        <w:tblLook w:val="04A0"/>
      </w:tblPr>
      <w:tblGrid/>
      <w:t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РАССМОТРЕНО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методического объединения учителей истории, обществознания, географии, химии и биологии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от 27.03.2025г.  № 9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ШМО ______  В.М. Клёсова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УТВЕРЖДАЮ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№ 90 г.о. Донецк»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Е.В. Слажнева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2025 г.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МАТЕРИАЛЫ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проведения промежуточной аттестации  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истории родного края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10-Б классе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2024 - 2025 учебном году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Разработчик: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Клёсова В.М., 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истории. обществознания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«Школа № 90 г.о. Донецк»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Донецк, 2025 год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Style w:val="C4"/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Style w:val="C4"/>
          <w:rFonts w:ascii="Times New Roman" w:hAnsi="Times New Roman"/>
          <w:b w:val="1"/>
          <w:color w:val="000000"/>
          <w:sz w:val="24"/>
        </w:rPr>
        <w:t>Инструкция по выполнению промежуточной аттестации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Style w:val="C4"/>
          <w:rFonts w:ascii="Times New Roman" w:hAnsi="Times New Roman"/>
          <w:b w:val="1"/>
          <w:color w:val="000000"/>
          <w:sz w:val="24"/>
        </w:rPr>
        <w:t>по истории родного края в 10 -Б классе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both"/>
        <w:rPr>
          <w:rFonts w:ascii="Times New Roman" w:hAnsi="Times New Roman"/>
          <w:color w:val="000000"/>
          <w:sz w:val="24"/>
        </w:rPr>
      </w:pPr>
      <w:r>
        <w:rPr>
          <w:rStyle w:val="C4"/>
          <w:rFonts w:ascii="Times New Roman" w:hAnsi="Times New Roman"/>
          <w:color w:val="000000"/>
          <w:sz w:val="24"/>
        </w:rPr>
        <w:t>Форма проведения: контрольная работа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both"/>
        <w:rPr>
          <w:rFonts w:ascii="Times New Roman" w:hAnsi="Times New Roman"/>
          <w:color w:val="000000"/>
          <w:sz w:val="24"/>
        </w:rPr>
      </w:pPr>
      <w:r>
        <w:rPr>
          <w:rStyle w:val="C4"/>
          <w:rFonts w:ascii="Times New Roman" w:hAnsi="Times New Roman"/>
          <w:color w:val="000000"/>
          <w:sz w:val="24"/>
        </w:rPr>
        <w:t xml:space="preserve">Промежуточная </w:t>
      </w:r>
      <w:r>
        <w:rPr>
          <w:rStyle w:val="C4"/>
          <w:rFonts w:ascii="Times New Roman" w:hAnsi="Times New Roman"/>
          <w:color w:val="000000"/>
          <w:sz w:val="24"/>
        </w:rPr>
        <w:t>аттестация состоит из 2 частей, включающих задания по знанию фактов и дат, на умение пользоваться современной системой летосчисления, систематизацию фактов, понятий, знание терминов.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pStyle w:val="P3"/>
        <w:shd w:val="clear" w:fill="FFFFFF"/>
        <w:spacing w:before="0" w:after="0" w:beforeAutospacing="1" w:afterAutospacing="1"/>
        <w:ind w:firstLine="7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Style w:val="C5"/>
          <w:rFonts w:ascii="Times New Roman" w:hAnsi="Times New Roman"/>
          <w:b w:val="1"/>
          <w:color w:val="000000"/>
          <w:sz w:val="24"/>
        </w:rPr>
        <w:t>Критерии оценивания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both"/>
        <w:rPr>
          <w:rFonts w:ascii="Times New Roman" w:hAnsi="Times New Roman"/>
          <w:color w:val="000000"/>
          <w:sz w:val="24"/>
        </w:rPr>
      </w:pPr>
      <w:r>
        <w:rPr>
          <w:rStyle w:val="C6"/>
          <w:rFonts w:ascii="Times New Roman" w:hAnsi="Times New Roman"/>
          <w:b w:val="1"/>
          <w:color w:val="000000"/>
          <w:sz w:val="24"/>
        </w:rPr>
        <w:t>Часть 1</w:t>
      </w:r>
      <w:r>
        <w:rPr>
          <w:rStyle w:val="C4"/>
          <w:rFonts w:ascii="Times New Roman" w:hAnsi="Times New Roman"/>
          <w:color w:val="000000"/>
          <w:sz w:val="24"/>
        </w:rPr>
        <w:t> состоит из заданий базового уровня сложности. К таким заданиям относятся задания, где обучающимся предлагается выполнить операцию указания даты, факта и т.п. опираясь на представленную в явном виде информацию. Каждый вопрос части 1 оценивается в 1 балл, всего 6 вопросов.</w:t>
      </w:r>
    </w:p>
    <w:p>
      <w:pPr>
        <w:pStyle w:val="P3"/>
        <w:shd w:val="clear" w:fill="FFFFFF"/>
        <w:spacing w:before="0" w:after="0" w:beforeAutospacing="1" w:afterAutospacing="1"/>
        <w:ind w:firstLine="710"/>
        <w:jc w:val="both"/>
        <w:rPr>
          <w:rFonts w:ascii="Times New Roman" w:hAnsi="Times New Roman"/>
          <w:color w:val="000000"/>
          <w:sz w:val="24"/>
        </w:rPr>
      </w:pPr>
      <w:r>
        <w:rPr>
          <w:rStyle w:val="C6"/>
          <w:rFonts w:ascii="Times New Roman" w:hAnsi="Times New Roman"/>
          <w:b w:val="1"/>
          <w:color w:val="000000"/>
          <w:sz w:val="24"/>
        </w:rPr>
        <w:t>Часть 2</w:t>
      </w:r>
      <w:r>
        <w:rPr>
          <w:rStyle w:val="C4"/>
          <w:rFonts w:ascii="Times New Roman" w:hAnsi="Times New Roman"/>
          <w:color w:val="000000"/>
          <w:sz w:val="24"/>
        </w:rPr>
        <w:t> состоит из заданий повышенного уровня сложности.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3 балла, всего 2 задания.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0-2 балла – «2»;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3-6 баллов – «3»;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7-9 баллов – «4»;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10-12 баллов – «5».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выполнение контрольной работы отводится 45 минут. </w:t>
      </w:r>
    </w:p>
    <w:p>
      <w:pPr>
        <w:shd w:val="clear" w:fill="FFFFFF"/>
        <w:spacing w:lineRule="auto" w:line="240" w:after="0" w:beforeAutospacing="0" w:afterAutospacing="0"/>
        <w:ind w:firstLine="852" w:left="-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Баллы за выполненные задания</w:t>
      </w:r>
      <w:r>
        <w:rPr>
          <w:rFonts w:ascii="Times New Roman" w:hAnsi="Times New Roman"/>
          <w:b w:val="1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суммируются и переводятся в оценку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Контрольная работа разработана на основе: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 1. </w:t>
      </w:r>
      <w:r>
        <w:rPr>
          <w:rFonts w:ascii="Times New Roman" w:hAnsi="Times New Roman"/>
          <w:b w:val="0"/>
          <w:color w:val="181818"/>
          <w:sz w:val="24"/>
        </w:rPr>
        <w:t>Учебное пособие: Историческое краеведение: Страницы истории Донбасса ХХ века (1914-1945 гг.). 10 класс: учебное пособие / сост. Морозов П.Л., Хаталах О.В., Сиверская Е.В. – 2-е издание, дополн. и перераб. – ГОУ ДПО «ДонРИДПО». – Донецк: Истоки, 2020. – 304 с.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Промежуточная аттестация по истории родного края в 10 –Б классе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Расставьте в хронологической последовательности события. Ответ запишите в виде последовательности цифр (1 балл)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 Рекорд А. Стаханова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 движение П. Ангелиной 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Образование рабочего поселка Юзовка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Образование СССР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333333"/>
          <w:sz w:val="24"/>
        </w:rPr>
        <w:t xml:space="preserve">Что из перечисленного верно? Основание поселка Юзовки связано с развитием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угольной промышленности и машиностроения;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черной металлургии и угольной промышленности;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угольной промышленности и ж/дорожного транспорта.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3. Какое событие произошло раньше?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убийство Распутина;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создание Временного правительства;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отречение Николая Второго;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конец двоевластия.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4.  Назовите сферу экономики, которая на рубеже 19-20 веков развивалась быстрее других и давала быструю прибыль.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машиностроение;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черной металлургия;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ж/дорожный транспорт;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сельское хозяйство.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pStyle w:val="P2"/>
        <w:keepNext w:val="0"/>
        <w:widowControl w:val="1"/>
        <w:shd w:val="clear" w:fill="FFFFFF"/>
        <w:spacing w:lineRule="auto" w:line="240" w:before="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5. Дать определение понятиям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«Совнарком»_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«продразверстка»-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6.  Назовите период Великой Отечественной войны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Часть 2</w:t>
      </w:r>
    </w:p>
    <w:p>
      <w:pPr>
        <w:keepNext w:val="0"/>
        <w:widowControl w:val="1"/>
        <w:shd w:val="clear" w:fill="FFFFFF"/>
        <w:spacing w:lineRule="auto" w:line="240" w:beforeAutospacing="0" w:afterAutospacing="0"/>
        <w:ind w:firstLine="0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7. </w:t>
      </w:r>
      <w:r>
        <w:rPr>
          <w:rFonts w:ascii="Times New Roman" w:hAnsi="Times New Roman"/>
          <w:b w:val="1"/>
          <w:color w:val="1A1A1A"/>
          <w:sz w:val="24"/>
        </w:rPr>
        <w:t>Объясните, почему, несмотря на тяжелые условия труда, численность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рабочего класса Донбасса в начале ХХ в. постоянно пополнялась? (3 балла)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0"/>
        <w:rPr>
          <w:rFonts w:ascii="Times New Roman" w:hAnsi="Times New Roman"/>
          <w:b w:val="1"/>
          <w:color w:val="1A1A1A"/>
          <w:sz w:val="24"/>
        </w:rPr>
      </w:pPr>
    </w:p>
    <w:p>
      <w:pPr>
        <w:keepNext w:val="0"/>
        <w:widowControl w:val="1"/>
        <w:shd w:val="clear" w:fill="FFFFFF"/>
        <w:spacing w:lineRule="auto" w:line="240" w:after="150" w:beforeAutospacing="0" w:afterAutospacing="0"/>
        <w:ind w:firstLine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8. </w:t>
      </w:r>
      <w:r>
        <w:rPr>
          <w:rFonts w:ascii="Times New Roman" w:hAnsi="Times New Roman"/>
          <w:color w:val="1A1A1A"/>
          <w:sz w:val="24"/>
        </w:rPr>
        <w:t>Какие монополистические объединения появились в Донбассе в начале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ХХ в.? (3 балла)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Промежуточная аттестация по истории родного края в 10 –Б классе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ind w:left="736"/>
        <w:jc w:val="center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Первое название Донецка?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Сталино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Юзовка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Донетчина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Донбасс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 xml:space="preserve"> Расставьте в хронологической последовательности события. Ответ запишите в виде последовательности цифр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 Рекорд А. Стаханова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 Начало Гражданской войны в России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Образование рабочего поселка Юзовка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Начало проведение НЭПа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3. Какое событие произошло раньше?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убийство Распутина;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создание Временного правительства;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отречение Николая Второго;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конец двоевластия.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4.  Назовите сферу экономики, которая на рубеже 19-20 веков развивалась быстрее других и давала быструю прибыль.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машиностроение;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черной металлургия;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ж/дорожный транспорт;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сельское хозяйство.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pStyle w:val="P2"/>
        <w:shd w:val="clear" w:fill="FFFFFF"/>
        <w:spacing w:before="0" w:after="150" w:beforeAutospacing="0" w:afterAutospacing="0"/>
        <w:rPr>
          <w:color w:val="333333"/>
        </w:rPr>
      </w:pPr>
      <w:r>
        <w:rPr>
          <w:b w:val="1"/>
          <w:color w:val="333333"/>
        </w:rPr>
        <w:t>5. Дать определение понятиям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«Продналог»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«Военный коммунизм»-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6.  Назовите период Великой Отечественной войны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150" w:beforeAutospacing="0" w:afterAutospacing="0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b w:val="1"/>
          <w:color w:val="1A1A1A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1A1A1A"/>
          <w:sz w:val="24"/>
          <w:shd w:val="clear" w:fill="FFFFFF"/>
        </w:rPr>
        <w:t>Объясните причины урбанизации Донбасса в начале ХХ в.? (3 балла)</w:t>
      </w:r>
    </w:p>
    <w:p>
      <w:pPr>
        <w:shd w:val="clear" w:fill="FFFFFF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  <w:shd w:val="clear" w:fill="FFFFFF"/>
        </w:rPr>
        <w:t xml:space="preserve">8.  </w:t>
      </w:r>
      <w:r>
        <w:rPr>
          <w:rFonts w:ascii="Times New Roman" w:hAnsi="Times New Roman"/>
          <w:b w:val="1"/>
          <w:color w:val="1A1A1A"/>
          <w:sz w:val="24"/>
        </w:rPr>
        <w:t>Какие отрасли промышленности активно развивались в Донбассе в начале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ХХ в.? (3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1A1A1A"/>
          <w:sz w:val="24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1A1A1A"/>
          <w:sz w:val="24"/>
          <w:shd w:val="clear" w:fill="FFFFFF"/>
        </w:rPr>
      </w:pP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Промежуточная аттестация по истории родного края в 10 –Б классе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3</w:t>
      </w:r>
    </w:p>
    <w:p>
      <w:pPr>
        <w:pStyle w:val="P2"/>
        <w:shd w:val="clear" w:fill="FFFFFF"/>
        <w:spacing w:before="0" w:after="15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1. </w:t>
      </w:r>
      <w:r>
        <w:rPr>
          <w:rFonts w:ascii="Times New Roman" w:hAnsi="Times New Roman"/>
          <w:b w:val="1"/>
          <w:color w:val="000000"/>
          <w:sz w:val="24"/>
        </w:rPr>
        <w:t xml:space="preserve"> Расставьте в хронологической последовательности события. Ответ запишите в виде последовательности цифр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 Начало Великой Отечественной войны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 Начало Первой революции в Российской империи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Образование рабочего поселка Юзовка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Начало Гражданской войны в России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 xml:space="preserve"> Расставьте в хронологической последовательности события. Ответ запишите в виде последовательности цифр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 Рекорд А. Стаханова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 Начало Гражданской войны в России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Образование рабочего поселка Юзовка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Начало проведение НЭПа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3. Какое событие произошло раньше?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убийство Распутина;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создание Временного правительства;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отречение Николая Второго;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конец двоевластия.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4.  Назовите сферу экономики, которая на рубеже 19-20 веков развивалась быстрее других и давала быструю прибыль.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А) машиностроение;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Б) черной металлургия;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В) ж/дорожный транспорт;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Г) сельское хозяйство.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pStyle w:val="P2"/>
        <w:shd w:val="clear" w:fill="FFFFFF"/>
        <w:spacing w:before="0" w:after="150" w:beforeAutospacing="0" w:afterAutospacing="0"/>
        <w:rPr>
          <w:color w:val="333333"/>
        </w:rPr>
      </w:pPr>
      <w:r>
        <w:rPr>
          <w:b w:val="1"/>
          <w:color w:val="333333"/>
        </w:rPr>
        <w:t>5. Дать определение понятиям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«Совнарком»_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«продразверстка»-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6.  Назовите период Великой Отечественной войны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1A1A1A"/>
          <w:sz w:val="24"/>
        </w:rPr>
        <w:t>Объясните причины привлекательности инвесторов в начале ХХ в. (3 балла)</w:t>
      </w:r>
    </w:p>
    <w:p>
      <w:pPr>
        <w:shd w:val="clear" w:fill="FFFFFF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 xml:space="preserve">8. </w:t>
      </w:r>
      <w:r>
        <w:rPr>
          <w:rFonts w:ascii="Times New Roman" w:hAnsi="Times New Roman"/>
          <w:b w:val="1"/>
          <w:color w:val="1A1A1A"/>
          <w:sz w:val="24"/>
          <w:shd w:val="clear" w:fill="FFFFFF"/>
        </w:rPr>
        <w:t>Укажите причины Первой русской революции. (3 балла)</w:t>
      </w:r>
    </w:p>
    <w:p>
      <w:pPr>
        <w:pStyle w:val="P2"/>
        <w:shd w:val="clear" w:fill="FFFFFF"/>
        <w:spacing w:before="0"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Промежуточная аттестация по истории родного края в 10 –Б классе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вариант</w:t>
      </w:r>
    </w:p>
    <w:p>
      <w:pPr>
        <w:pStyle w:val="P2"/>
        <w:shd w:val="clear" w:fill="FFFFFF"/>
        <w:spacing w:before="0" w:after="15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1. Определите одну их причин, обусловивших победу большевиков в Гражданской войне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1. Введение всеобщих демократических прав и свобод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2. пропаганда идей справедливого государства трудового народа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3. поддержка крестьянством советской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4. политика «военного коммунизма»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Ответ:___________________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2. Военное вмешательство иностранных государств во внутренние дела другого государства: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А) эскалацией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Б) интервенцией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В) аннексией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Г) экспроприацией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Ответ:___________________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Расставьте в хронологической последовательности события. Ответ запишите в виде последовательности цифр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 Начало Великой Отечественной войны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 Начало Первой революции в Российской империи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Образование рабочего поселка Юзовка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Начало Гражданской войны в России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Ответ____________________________________</w:t>
      </w: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4. Расположите в хронологической последовательности: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1.Образование СССР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2. Начало Второй мировой воны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3.Начало забастовочного движения в Донбассе в период Первой революции в Российской империи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4.Брестский мирный договор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Ответ: ___________________</w:t>
      </w: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5. Николай II отрекся от престола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1) 10 января 1917 г 2)2 марта 1917 г. 3)3 февраля 1917 г. 4)7 апреля 1917 г..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Ответ: ___________________</w:t>
      </w: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6. Система «двоевластия» в России после Февральской революции означала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А) одновременное функционирование Временного правительства и Петросовета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Б) разделение власти между двумя буржуазными партиями – кадетами и октябристами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В) участие российского генералитета в осуществлении политической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Г) создание Временного правительства и СНК как высших органов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Ответ:_________________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 xml:space="preserve">7. Почему Донбасс стал ареной боев для всех участников Гражданской воны? </w:t>
      </w:r>
    </w:p>
    <w:p>
      <w:pPr>
        <w:shd w:val="clear" w:fill="FFFFFF"/>
        <w:jc w:val="both"/>
        <w:rPr>
          <w:rFonts w:ascii="Times New Roman" w:hAnsi="Times New Roman"/>
          <w:b w:val="1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>(3 балла)</w:t>
      </w:r>
    </w:p>
    <w:p>
      <w:pPr>
        <w:shd w:val="clear" w:fill="FFFFFF"/>
        <w:spacing w:lineRule="auto" w:line="240" w:after="150" w:beforeAutospacing="0" w:afterAutospacing="0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b w:val="1"/>
          <w:color w:val="1A1A1A"/>
          <w:sz w:val="24"/>
        </w:rPr>
        <w:t xml:space="preserve">8. </w:t>
      </w:r>
      <w:r>
        <w:rPr>
          <w:rFonts w:ascii="Times New Roman" w:hAnsi="Times New Roman"/>
          <w:b w:val="1"/>
          <w:color w:val="1A1A1A"/>
          <w:sz w:val="24"/>
          <w:shd w:val="clear" w:fill="FFFFFF"/>
        </w:rPr>
        <w:t>Объясните причины урбанизации Донбасса в начале ХХ в.? (3 балла)</w:t>
      </w: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94C550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7ADF17A0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1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1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c0"/>
    <w:basedOn w:val="C0"/>
    <w:rPr/>
  </w:style>
  <w:style w:type="character" w:styleId="C5">
    <w:name w:val="c17"/>
    <w:basedOn w:val="C0"/>
    <w:rPr/>
  </w:style>
  <w:style w:type="character" w:styleId="C6">
    <w:name w:val="c5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