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51D27F67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spacing w:lineRule="auto" w:line="240" w:after="0" w:beforeAutospacing="0" w:afterAutospacing="0"/>
        <w:ind w:left="-567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ГОСУДАРСТВЕННОЕ БЮДЖЕТНОЕ ОБЩЕОБРАЗОВАТЕЛЬНОЕ УЧРЕЖДЕНИЕ «ШКОЛА № 90 ГОРОДСКОГО ОКРУГА ДОНЕЦК»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ДОНЕЦКОЙ НАРОДНОЙ РЕСПУБЛИКИ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</w:p>
    <w:p>
      <w:pPr>
        <w:spacing w:lineRule="auto" w:line="240" w:after="0" w:beforeAutospacing="0" w:afterAutospacing="0"/>
        <w:jc w:val="both"/>
        <w:rPr>
          <w:rFonts w:ascii="Times New Roman" w:hAnsi="Times New Roman"/>
          <w:sz w:val="26"/>
        </w:rPr>
      </w:pPr>
    </w:p>
    <w:tbl>
      <w:tblPr>
        <w:tblW w:w="10065" w:type="dxa"/>
        <w:tblInd w:w="-142" w:type="dxa"/>
        <w:tblLayout w:type="fixed"/>
        <w:tblLook w:val="04A0"/>
      </w:tblPr>
      <w:tblGrid/>
      <w:tr>
        <w:tc>
          <w:tcPr>
            <w:tcW w:w="4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ind w:right="176"/>
              <w:jc w:val="both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РАССМОТРЕНО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методического объединения учителей истории, обществознания, географии, химии и биологии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протокол от 27.03.2025г.  № 9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руководитель ШМО ______  В.М. Клёсова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ind w:right="176"/>
              <w:jc w:val="both"/>
              <w:rPr>
                <w:rFonts w:ascii="Times New Roman" w:hAnsi="Times New Roman"/>
                <w:sz w:val="26"/>
              </w:rPr>
            </w:pP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b w:val="1"/>
                <w:sz w:val="26"/>
              </w:rPr>
            </w:pPr>
            <w:r>
              <w:rPr>
                <w:rFonts w:ascii="Times New Roman" w:hAnsi="Times New Roman"/>
                <w:b w:val="1"/>
                <w:sz w:val="26"/>
              </w:rPr>
              <w:t>УТВЕРЖДАЮ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Директор ГБОУ 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«Школа № 90 г.о. Донецк»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 Е.В. Слажнева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___________________ 2025 г.</w:t>
            </w:r>
          </w:p>
          <w:p>
            <w:pPr>
              <w:spacing w:lineRule="auto" w:line="240" w:after="0" w:beforeAutospacing="0" w:afterAutospacing="0"/>
              <w:ind w:right="176"/>
              <w:rPr>
                <w:rFonts w:ascii="Times New Roman" w:hAnsi="Times New Roman"/>
                <w:sz w:val="26"/>
              </w:rPr>
            </w:pPr>
          </w:p>
        </w:tc>
      </w:tr>
    </w:tbl>
    <w:p>
      <w:pPr>
        <w:spacing w:lineRule="auto" w:line="240" w:after="0" w:beforeAutospacing="0" w:afterAutospacing="0"/>
      </w:pPr>
    </w:p>
    <w:p>
      <w:pPr>
        <w:spacing w:lineRule="auto" w:line="240" w:after="0" w:beforeAutospacing="0" w:afterAutospacing="0"/>
        <w:rPr>
          <w:rFonts w:ascii="TimesNewRomanPSMT" w:hAnsi="TimesNewRomanPSMT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32"/>
        </w:rPr>
      </w:pP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МАТЕРИАЛЫ</w:t>
      </w: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для проведения промежуточной аттестации  </w:t>
      </w: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 истории</w:t>
      </w:r>
    </w:p>
    <w:p>
      <w:pPr>
        <w:spacing w:after="16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7-А,7-Б,7-В классе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2024 - 2025 учебном году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sz w:val="28"/>
        </w:rPr>
        <w:t>Разработчик:</w:t>
      </w: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Клёсова В.М., </w:t>
      </w: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истории. обществознания</w:t>
      </w:r>
    </w:p>
    <w:p>
      <w:pPr>
        <w:spacing w:lineRule="auto" w:line="240" w:after="0" w:beforeAutospacing="0" w:afterAutospacing="0"/>
        <w:ind w:left="5245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ГБОУ «Школа № 90 г.о. Донецк»</w:t>
      </w: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sz w:val="32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</w:p>
    <w:p>
      <w:pPr>
        <w:spacing w:lineRule="auto" w:line="240" w:after="0" w:beforeAutospacing="0" w:afterAutospacing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Донецк, 2025 год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center"/>
        <w:rPr>
          <w:rStyle w:val="C14"/>
          <w:b w:val="1"/>
          <w:color w:val="000000"/>
        </w:rPr>
      </w:pPr>
    </w:p>
    <w:p>
      <w:pPr>
        <w:pStyle w:val="P8"/>
        <w:shd w:val="clear" w:fill="FFFFFF"/>
        <w:spacing w:before="0" w:after="0" w:beforeAutospacing="0" w:afterAutospacing="0"/>
        <w:ind w:firstLine="710"/>
        <w:jc w:val="center"/>
        <w:rPr>
          <w:rStyle w:val="C14"/>
          <w:b w:val="1"/>
          <w:color w:val="000000"/>
        </w:rPr>
      </w:pPr>
    </w:p>
    <w:p>
      <w:pPr>
        <w:pStyle w:val="P8"/>
        <w:shd w:val="clear" w:fill="FFFFFF"/>
        <w:spacing w:before="0" w:after="0" w:beforeAutospacing="0" w:afterAutospacing="0"/>
        <w:ind w:firstLine="710"/>
        <w:jc w:val="center"/>
        <w:rPr>
          <w:b w:val="1"/>
          <w:color w:val="000000"/>
        </w:rPr>
      </w:pPr>
      <w:r>
        <w:rPr>
          <w:rStyle w:val="C14"/>
          <w:b w:val="1"/>
          <w:color w:val="000000"/>
        </w:rPr>
        <w:t>Инструкция по выполнению промежуточной аттестации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center"/>
        <w:rPr>
          <w:b w:val="1"/>
          <w:color w:val="000000"/>
        </w:rPr>
      </w:pPr>
      <w:r>
        <w:rPr>
          <w:rStyle w:val="C14"/>
          <w:b w:val="1"/>
          <w:color w:val="000000"/>
        </w:rPr>
        <w:t>по истории в 7 классе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both"/>
        <w:rPr>
          <w:color w:val="000000"/>
        </w:rPr>
      </w:pPr>
    </w:p>
    <w:p>
      <w:pPr>
        <w:pStyle w:val="P8"/>
        <w:shd w:val="clear" w:fill="FFFFFF"/>
        <w:spacing w:before="0" w:after="0" w:beforeAutospacing="0" w:afterAutospacing="0"/>
        <w:ind w:firstLine="710"/>
        <w:jc w:val="both"/>
        <w:rPr>
          <w:color w:val="000000"/>
        </w:rPr>
      </w:pPr>
      <w:r>
        <w:rPr>
          <w:rStyle w:val="C14"/>
          <w:color w:val="000000"/>
        </w:rPr>
        <w:t>Форма проведения: контрольная работа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</w:rPr>
      </w:pPr>
      <w:r>
        <w:rPr>
          <w:rStyle w:val="C14"/>
          <w:color w:val="000000"/>
        </w:rPr>
        <w:t>Промежуточная (итоговая) аттестация состоит из 2 частей, включающих задания по знанию фактов и дат, на умение пользоваться современной системой летосчисления, систематизацию фактов, понятий, знание терминов.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both"/>
        <w:rPr>
          <w:i w:val="1"/>
          <w:color w:val="000000"/>
        </w:rPr>
      </w:pPr>
      <w:r>
        <w:rPr>
          <w:rStyle w:val="C15"/>
          <w:color w:val="000000"/>
          <w:u w:val="single"/>
        </w:rPr>
        <w:t>Содержание и структура</w:t>
      </w:r>
      <w:r>
        <w:rPr>
          <w:rStyle w:val="C14"/>
          <w:color w:val="000000"/>
        </w:rPr>
        <w:t> контрольной работы дают возможность достаточно полно проверить комплекс умений по разделам: </w:t>
      </w:r>
      <w:r>
        <w:rPr>
          <w:rStyle w:val="C16"/>
          <w:i w:val="1"/>
          <w:color w:val="000000"/>
        </w:rPr>
        <w:t>«</w:t>
      </w:r>
      <w:r>
        <w:rPr>
          <w:color w:val="000000"/>
        </w:rPr>
        <w:t>Всеобщая история. История Нового времени. Конец XV — XVII в.</w:t>
      </w:r>
      <w:r>
        <w:rPr>
          <w:rStyle w:val="C16"/>
          <w:i w:val="1"/>
          <w:color w:val="000000"/>
        </w:rPr>
        <w:t>», «</w:t>
      </w:r>
      <w:r>
        <w:rPr>
          <w:color w:val="000000"/>
        </w:rPr>
        <w:t>История России. Россия в XVI—XVII вв.: от Великого княжества к царству</w:t>
      </w:r>
      <w:r>
        <w:rPr>
          <w:rStyle w:val="C16"/>
          <w:i w:val="1"/>
          <w:color w:val="000000"/>
        </w:rPr>
        <w:t>».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center"/>
        <w:rPr>
          <w:b w:val="1"/>
          <w:color w:val="000000"/>
        </w:rPr>
      </w:pPr>
      <w:r>
        <w:rPr>
          <w:rStyle w:val="C16"/>
          <w:b w:val="1"/>
          <w:color w:val="000000"/>
        </w:rPr>
        <w:t>Критерии оценивания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</w:rPr>
      </w:pPr>
      <w:r>
        <w:rPr>
          <w:rStyle w:val="C17"/>
          <w:b w:val="1"/>
          <w:color w:val="000000"/>
        </w:rPr>
        <w:t>Часть 1</w:t>
      </w:r>
      <w:r>
        <w:rPr>
          <w:rStyle w:val="C14"/>
          <w:color w:val="000000"/>
        </w:rPr>
        <w:t> состоит из заданий базового уровня сложности. К таким заданиям относятся задания, где обучающимся предлагается выполнить операцию указания даты, факта и т.п. опираясь на представленную в явном виде информацию. Каждый вопрос части 1 оценивается в 1 балл, всего 18 вопросов.</w:t>
      </w:r>
    </w:p>
    <w:p>
      <w:pPr>
        <w:pStyle w:val="P8"/>
        <w:shd w:val="clear" w:fill="FFFFFF"/>
        <w:spacing w:before="0" w:after="0" w:beforeAutospacing="0" w:afterAutospacing="0"/>
        <w:ind w:firstLine="710"/>
        <w:jc w:val="both"/>
        <w:rPr>
          <w:rFonts w:ascii="Calibri" w:hAnsi="Calibri"/>
          <w:color w:val="000000"/>
        </w:rPr>
      </w:pPr>
      <w:r>
        <w:rPr>
          <w:rStyle w:val="C17"/>
          <w:b w:val="1"/>
          <w:color w:val="000000"/>
        </w:rPr>
        <w:t>Часть 2</w:t>
      </w:r>
      <w:r>
        <w:rPr>
          <w:rStyle w:val="C14"/>
          <w:color w:val="000000"/>
        </w:rPr>
        <w:t> состоит из заданий повышенного уровня сложности. К повышенному уровню сложности относятся задания, в которых от обучающихся требуется самостоятельно воспроизвести, частично преобразовать и применить информацию в типовых в типичных ситуациях. Каждый правильный ответ в части 2, оценивается в 2 балла, всего 4 задания.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Шкала перевода набранных баллов в отметку: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Часть 1 (все задания части 1- 1 балл, все задания части 2 - 2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0-4 балла – «2»;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5-12 баллов – «3»;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13-18 баллов – «4»;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19- 26 баллов- «5».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ind w:firstLine="708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На выполнение контрольной работы отводится 45 минут. </w:t>
      </w:r>
    </w:p>
    <w:p>
      <w:pPr>
        <w:shd w:val="clear" w:fill="FFFFFF"/>
        <w:spacing w:lineRule="auto" w:line="240" w:after="0" w:beforeAutospacing="0" w:afterAutospacing="0"/>
        <w:ind w:firstLine="852" w:left="-144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Баллы за выполненные задания</w:t>
      </w:r>
      <w:r>
        <w:rPr>
          <w:rFonts w:ascii="Times New Roman" w:hAnsi="Times New Roman"/>
          <w:b w:val="1"/>
          <w:color w:val="181818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суммируются и переводятся в оценку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Контрольная работа разработана на основе: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 1. </w:t>
      </w:r>
      <w:r>
        <w:rPr>
          <w:rFonts w:ascii="Times New Roman" w:hAnsi="Times New Roman"/>
          <w:color w:val="000000"/>
          <w:sz w:val="24"/>
        </w:rPr>
        <w:t xml:space="preserve">Учебник. История России (в 2 частях), 7 класс/ Арсентьев Н.М., Данилов А.А., </w:t>
      </w:r>
      <w:r>
        <w:rPr>
          <w:rFonts w:ascii="Times New Roman" w:hAnsi="Times New Roman"/>
          <w:color w:val="000000"/>
          <w:sz w:val="24"/>
          <w:u w:val="single"/>
        </w:rPr>
        <w:t>Левандовский</w:t>
      </w:r>
      <w:r>
        <w:rPr>
          <w:rFonts w:ascii="Times New Roman" w:hAnsi="Times New Roman"/>
          <w:color w:val="000000"/>
          <w:sz w:val="24"/>
        </w:rPr>
        <w:t xml:space="preserve"> А.А. и другие; под редакцией Торкунова А.В., Акционерное общество «Издательство «Просвещение», 2022</w:t>
      </w:r>
      <w:r>
        <w:rPr>
          <w:rFonts w:ascii="Times New Roman" w:hAnsi="Times New Roman"/>
          <w:sz w:val="24"/>
        </w:rPr>
        <w:br w:type="textWrapping"/>
      </w:r>
      <w:r>
        <w:rPr>
          <w:rFonts w:ascii="Times New Roman" w:hAnsi="Times New Roman"/>
          <w:color w:val="000000"/>
          <w:sz w:val="24"/>
        </w:rPr>
        <w:t xml:space="preserve">2. Учебник. История. Всеобщая история. История Нового времени. 7-й класс : учебник, 7 класс/ Юдовская А. Я., Баранов П. А., Ванюшкина Л. М. и другие ; под ред.                 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>Искендерова А. А., Акционерное общество «Издательство «Просвещение», 2022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Промежуточная аттестация по ИСТОРИИ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7 класс за 2024-2025 учебный год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1 вариант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Выберите один из предложенных вариантов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Даты: 1497 год, 1550 год, 1649 год относятся к событиям: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русско-польских войн     2) городских восстаний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Смутного времени           4) издания сборников законов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Современником Бориса Годунова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Степан Разин   2) Богдан Хмельницкий 3) патриарх Никон       4) Федор Иоаннович       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В 1662 году произошло событие: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последнее заседание Земского собора 2) присоединение Левобережной Украины к России       3) открытие славяно-греко-латинской академии </w:t>
      </w:r>
      <w:r>
        <w:rPr>
          <w:rFonts w:ascii="Times New Roman" w:hAnsi="Times New Roman"/>
          <w:color w:val="181818"/>
          <w:sz w:val="24"/>
        </w:rPr>
        <w:t>  </w:t>
      </w:r>
      <w:r>
        <w:rPr>
          <w:rFonts w:ascii="Times New Roman" w:hAnsi="Times New Roman"/>
          <w:color w:val="000000"/>
          <w:sz w:val="24"/>
        </w:rPr>
        <w:t>4) «Медный бунт»     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Первым царем из династии Романовых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Михаил Федорович   2) Алексей Михайлович 3) Федор Алексеевич 4) Петр Алексеевич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Понятие «раскол» в XVII веке означало деление населения на сторонников и противников: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  реформ патриарха Никона         3) отмены крепостного права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     опричнины И. Грозного            4) воссоединения Украины с Россией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Политическое развитие России XVII века характеризует: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ослабление роли боярства                       3) превращение России в абсолютную монархию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усиление роли Земского собора              4) ослабление власти царя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7.  Основная масса населения России XVII века принадлежала к сословию: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дворян         2) горожан  3) казачества              4) крестьян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 Понятия «Медный бунт» и «Соляной бунт» появились в России в: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XV в.            2) XVII в.          3) XVI в.            4) XVIII в.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Причиной Ливонской войны явилось стремление России:</w:t>
      </w:r>
      <w:r>
        <w:rPr>
          <w:rFonts w:ascii="Times New Roman" w:hAnsi="Times New Roman"/>
          <w:color w:val="000000"/>
          <w:sz w:val="24"/>
        </w:rPr>
        <w:t xml:space="preserve"> 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развивать торговлю со странами Европы  2)  присоединить территорию Польши 3)  захватить торговый флот Швеции             4) получить выход к Балтийскому морю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Политика опричнины характеризуется: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 борьбой с боярством                2) закрепощением крестьян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 созданием новых мануфактур 4) усилением власть царя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 Соборное уложение устанавливало: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наказание за оскорбление царской власти   2) отмену кормлений    3) ограничение власти царя       4) бессрочный сыск крестьян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 В царствование Алексея Михайловича Земский собор: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окончательно утратил свое значение     2) был упразднен указом царя                          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превратился в дворцовую канцелярию  4) стал выполнять прежние функции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 Фрэнсис Бэкон и Рене Декарт являлись: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скульпторами; 2) художниками; 3) поэтами</w:t>
      </w:r>
      <w:r>
        <w:rPr>
          <w:rFonts w:ascii="Times New Roman" w:hAnsi="Times New Roman"/>
          <w:color w:val="181818"/>
          <w:sz w:val="24"/>
        </w:rPr>
        <w:t>  </w:t>
      </w:r>
      <w:r>
        <w:rPr>
          <w:rFonts w:ascii="Times New Roman" w:hAnsi="Times New Roman"/>
          <w:color w:val="000000"/>
          <w:sz w:val="24"/>
        </w:rPr>
        <w:t>4) учёными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14. О каком историческом деятеле идет речь в отрывке из стихотворения?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Он Африку когда-то обогнул. Впервые обогнул ее по морю.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Сто раз тонул, но гнул ее и гнул. И обогнул, навек войдя в историю.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1) Мартин Лютер  2) Бартоломеу Диаш  3) Фернандо Магеллан   4) Эразм Роттердамский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 Причина международных конфликтов XVI – XVIII вв.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распространение христианства; 2) Великое переселение народов 3) противоречие между католиками и протестантами; 4) распространение идей культуры Возрождения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16. </w:t>
      </w: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Порядок правления государством, при котором правительство несет ответственность перед представительным органом, а не королем, называется:            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1) протекторат 2) абсолютная монархия 3) ограниченная монархия 4) парламентская республика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17. Причина, вызвавшая начало Реформации: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1) прекращение Крестовых походов 2) строительство новых храмов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3) обязанность верить в Бога 4) продажа индульгенций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333333"/>
          <w:sz w:val="24"/>
          <w:shd w:val="clear" w:fill="FFFFFF"/>
        </w:rPr>
        <w:t>18. </w:t>
      </w:r>
      <w:r>
        <w:rPr>
          <w:rFonts w:ascii="Times New Roman" w:hAnsi="Times New Roman"/>
          <w:b w:val="1"/>
          <w:color w:val="000000"/>
          <w:sz w:val="24"/>
        </w:rPr>
        <w:t>Длительные морские путешествия стали возможны благодаря появлению кораблей нового типа: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1) каравелл; 2) триер;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3) галер;  4) пароходов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Установите последовательность событий: 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1) Присоединение Левобережья Днепра к России 2) Выборы царем Михаила Романова 3) Ливонская война 4) Медный бунт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Установите соответствие между понятиями и их определениями: (2 балла)</w:t>
      </w:r>
    </w:p>
    <w:tbl>
      <w:tblPr>
        <w:tblW w:w="9624" w:type="dxa"/>
        <w:tblInd w:w="-116" w:type="dxa"/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rHeight w:hRule="atLeast" w:val="80"/>
        </w:trPr>
        <w:tc>
          <w:tcPr>
            <w:tcW w:w="300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ПОНЯТИЕ</w:t>
            </w:r>
          </w:p>
        </w:tc>
        <w:tc>
          <w:tcPr>
            <w:tcW w:w="66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ОПРЕДЕЛЕНИЕ</w:t>
            </w:r>
          </w:p>
        </w:tc>
      </w:tr>
      <w:tr>
        <w:trPr>
          <w:trHeight w:hRule="atLeast" w:val="173"/>
        </w:trPr>
        <w:tc>
          <w:tcPr>
            <w:tcW w:w="300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Ярмарка    </w:t>
            </w:r>
          </w:p>
        </w:tc>
        <w:tc>
          <w:tcPr>
            <w:tcW w:w="66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Промышленное предприятие, основанное на разделении труда и применении ручной техники</w:t>
            </w:r>
          </w:p>
        </w:tc>
      </w:tr>
      <w:tr>
        <w:trPr>
          <w:trHeight w:hRule="atLeast" w:val="185"/>
        </w:trPr>
        <w:tc>
          <w:tcPr>
            <w:tcW w:w="300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Всероссийский рынок</w:t>
            </w:r>
          </w:p>
        </w:tc>
        <w:tc>
          <w:tcPr>
            <w:tcW w:w="66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Место ежегодной или сезонной торговли</w:t>
            </w:r>
          </w:p>
        </w:tc>
      </w:tr>
      <w:tr>
        <w:trPr>
          <w:trHeight w:hRule="atLeast" w:val="305"/>
        </w:trPr>
        <w:tc>
          <w:tcPr>
            <w:tcW w:w="300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Мануфактура</w:t>
            </w:r>
          </w:p>
        </w:tc>
        <w:tc>
          <w:tcPr>
            <w:tcW w:w="66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Усиление хозяйственных связей и обмена товаров между различными   районами страны, основанного на их экономической специализации    </w:t>
            </w:r>
          </w:p>
        </w:tc>
      </w:tr>
      <w:tr>
        <w:trPr>
          <w:trHeight w:hRule="atLeast" w:val="305"/>
        </w:trPr>
        <w:tc>
          <w:tcPr>
            <w:tcW w:w="300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Поземельная подать                             </w:t>
            </w:r>
          </w:p>
        </w:tc>
        <w:tc>
          <w:tcPr>
            <w:tcW w:w="66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Налог, исчислявшийся от количества закрепленной за крестьянским двором земли                                                                                        </w:t>
            </w:r>
          </w:p>
        </w:tc>
      </w:tr>
      <w:tr>
        <w:trPr>
          <w:trHeight w:hRule="atLeast" w:val="293"/>
        </w:trPr>
        <w:tc>
          <w:tcPr>
            <w:tcW w:w="300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1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5) Плата за право торговать на территории иностранного государства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Установите соответствие между именами исторических лиц и их деятельностью:</w:t>
      </w:r>
      <w:r>
        <w:rPr>
          <w:rFonts w:ascii="Times New Roman" w:hAnsi="Times New Roman"/>
          <w:color w:val="000000"/>
          <w:sz w:val="24"/>
        </w:rPr>
        <w:t xml:space="preserve"> 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(2 балла)</w:t>
      </w:r>
      <w:r>
        <w:rPr>
          <w:rFonts w:ascii="Times New Roman" w:hAnsi="Times New Roman"/>
          <w:color w:val="000000"/>
          <w:sz w:val="24"/>
        </w:rPr>
        <w:t xml:space="preserve">  </w:t>
      </w:r>
    </w:p>
    <w:tbl>
      <w:tblPr>
        <w:tblW w:w="9693" w:type="dxa"/>
        <w:tblInd w:w="-116" w:type="dxa"/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rHeight w:hRule="atLeast" w:val="241"/>
        </w:trPr>
        <w:tc>
          <w:tcPr>
            <w:tcW w:w="25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Историческая личность</w:t>
            </w:r>
          </w:p>
        </w:tc>
        <w:tc>
          <w:tcPr>
            <w:tcW w:w="71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Деятельность</w:t>
            </w:r>
          </w:p>
        </w:tc>
      </w:tr>
      <w:tr>
        <w:trPr>
          <w:trHeight w:hRule="atLeast" w:val="254"/>
        </w:trPr>
        <w:tc>
          <w:tcPr>
            <w:tcW w:w="25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Дмитрий Пожарский</w:t>
            </w:r>
          </w:p>
        </w:tc>
        <w:tc>
          <w:tcPr>
            <w:tcW w:w="71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Первый представитель рода Романовых на престоле в Московском государстве</w:t>
            </w:r>
          </w:p>
        </w:tc>
      </w:tr>
      <w:tr>
        <w:trPr>
          <w:trHeight w:hRule="atLeast" w:val="241"/>
        </w:trPr>
        <w:tc>
          <w:tcPr>
            <w:tcW w:w="25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Борис Годунов</w:t>
            </w:r>
          </w:p>
        </w:tc>
        <w:tc>
          <w:tcPr>
            <w:tcW w:w="71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Русский путешественник</w:t>
            </w:r>
          </w:p>
        </w:tc>
      </w:tr>
      <w:tr>
        <w:trPr>
          <w:trHeight w:hRule="atLeast" w:val="254"/>
        </w:trPr>
        <w:tc>
          <w:tcPr>
            <w:tcW w:w="25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Прокопий Ляпунов</w:t>
            </w:r>
          </w:p>
        </w:tc>
        <w:tc>
          <w:tcPr>
            <w:tcW w:w="71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«Боярский царь», избранный на царство Земским собором Москвы</w:t>
            </w:r>
          </w:p>
        </w:tc>
      </w:tr>
      <w:tr>
        <w:trPr>
          <w:trHeight w:hRule="atLeast" w:val="241"/>
        </w:trPr>
        <w:tc>
          <w:tcPr>
            <w:tcW w:w="2564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Михаил Романов</w:t>
            </w:r>
          </w:p>
        </w:tc>
        <w:tc>
          <w:tcPr>
            <w:tcW w:w="7129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Руководитель Второго ополчения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4. </w:t>
      </w:r>
      <w:r>
        <w:rPr>
          <w:rFonts w:ascii="Times New Roman" w:hAnsi="Times New Roman"/>
          <w:b w:val="1"/>
          <w:color w:val="000000"/>
          <w:sz w:val="24"/>
        </w:rPr>
        <w:t>Период Смоленской войны: (2 балла)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1)1500 г;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2)1501 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1532-1534 гг..;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4)1632-1634 гг..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Промежуточная аттестация по ИСТОРИИ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7 класс за 2024-2025 учебный год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2 вариант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Выберите один из предложенных вариантов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1.  Укажите имя правительницы Руси в годы малолетства Ивана Грозного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Марфа Борецкая     2) Елизавета Петровна    3) Софья Палеолог   4) Елена Глинская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2. Высший сословно-представительный орган в России середины XVI  - середины XVII вв.</w:t>
      </w:r>
      <w:r>
        <w:rPr>
          <w:rFonts w:ascii="Times New Roman" w:hAnsi="Times New Roman"/>
          <w:b w:val="1"/>
          <w:color w:val="000000"/>
          <w:sz w:val="24"/>
        </w:rPr>
        <w:t xml:space="preserve">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вече              2)    Избранная рада              3)   Земские соборы               4) Боярская дума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3.В правление Ивана IV произошло создание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регулярного войска                        2) создание флота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3) открытие типографии в Москве   4) введение государственного герба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4. Начиная Ливонскую войну, Иван IV прежде всего стремился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получить выход к Балтийскому морю 2) не допустить проникновения Швеции в Прибалтику 3) Разгромить Ливонский орден                4) ослабить Речь Посполитую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5. Кто из названных деятелей входил во второе ополчение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Дмитрий Пожарский, Кузьма Минин         2) Алексей Адашев            3)  Малюта Скуратов           4) Макарий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6.Какое из перечисленных событий является самым ранним?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венчание Ивана Ш на царство 2) Куликовская битва                      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3) Ливонская война 4) Завоевание Казанского ханства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7.Первым царем, занявшим российский трон не по праву наследования, а в результате избрания на царство был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Василий Шуйский 2) Лжедмитрий I 3) Борис Годунов 4) Михаил Романов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8. Что из названного произошло в XVII в.</w:t>
      </w:r>
      <w:r>
        <w:rPr>
          <w:rFonts w:ascii="Times New Roman" w:hAnsi="Times New Roman"/>
          <w:color w:val="181818"/>
          <w:sz w:val="24"/>
        </w:rPr>
        <w:t xml:space="preserve"> 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крестьянская война под предводительством Е.Пугачева     2) церковный раскол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3) Семилетняя война       4) введение опричнины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9. Какой документ, принятый в XVII веке, установил бессрочный сыск беглых крестьян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 Соборное уложение   2) Русская Правда     3) Уложение о службе         4) Судебник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10.Как в XVII в. стали называть противников церковной реформы?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 стрельцы   2) нестяжатели   3) самозванцы   4) старообрядцы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 xml:space="preserve">11.  Соборное уложение – это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1)  порядок назначения на государственные должности   2) роспись войск по полкам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181818"/>
          <w:sz w:val="24"/>
        </w:rPr>
        <w:t>3) свод законов                                                                 4) первая печатная книга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 Морской путь в Индию открыл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Б. Диаш; 2) Васко да Гама; 3) Ф. Магеллан; 4) Х. Колумб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 Причина международных конфликтов XVI – XVIII вв.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распространение христианства; 2) проблемы с переделом сфер влияния и колониальных владений;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3) Великое переселение народов; 4) распространение идей культуры Возрождения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 С именем Мартина Лютера связано: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изобретение книгопечатания 2) начало Реформации в Германии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основание ордена иезуитов 4) начало Великих географических открытий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 Стремление получить золото, необходимое для развития торговли, стало причиной: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Великих географических открытий;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Крестовых походов;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3) изобретения ворота; 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расширения торговли по пути «из варяг в греки»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16. Гуманистами называли: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жителей больших городов 2) служителей католической церкви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3) людей, придерживающихся светского взгляда на окружающий мир</w:t>
      </w:r>
      <w:r>
        <w:rPr>
          <w:rFonts w:ascii="Times New Roman" w:hAnsi="Times New Roman"/>
          <w:color w:val="181818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4) владельцев мануфактур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17. Как назывался легкий парусник, изобретенный в XV в.: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фрегат; 2) галера; 3) линкор 4) каравелла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18. Развернувшееся в XVI в. движение за обновление церкви называлось: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церковным расколом 2) шестым крестовым походом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Контрреформацией 4) Реформацией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 Установите последовательность пребывания на российском престоле монархов: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Иван Грозный 2) Алексей Михайлович 3) Фёдор Алексеевич 4) Михаил Фёдорович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2.  Каковы последствия Великих географических открытий? Укажите два верных ответа из пяти предложенных. 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стал складываться единый мировой рынок;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началась эпоха Крестовых походов;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стали возникать первые колониальные империи;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возросло значение Венеции и Генуи;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5) уменьшилось количество золота, привозимого в Европу</w:t>
      </w:r>
      <w:r>
        <w:rPr>
          <w:rFonts w:ascii="Times New Roman" w:hAnsi="Times New Roman"/>
          <w:b w:val="1"/>
          <w:color w:val="000000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3. </w:t>
      </w:r>
      <w:r>
        <w:rPr>
          <w:rFonts w:ascii="Times New Roman" w:hAnsi="Times New Roman"/>
          <w:b w:val="1"/>
          <w:color w:val="000000"/>
          <w:sz w:val="24"/>
        </w:rPr>
        <w:t xml:space="preserve">Установите соответствие между именами исторических лиц и их деятельностью                 (2 балла)</w:t>
      </w:r>
    </w:p>
    <w:tbl>
      <w:tblPr>
        <w:tblW w:w="9832" w:type="dxa"/>
        <w:tblInd w:w="-116" w:type="dxa"/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rHeight w:hRule="atLeast" w:val="260"/>
        </w:trPr>
        <w:tc>
          <w:tcPr>
            <w:tcW w:w="287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Историческая личность</w:t>
            </w:r>
          </w:p>
        </w:tc>
        <w:tc>
          <w:tcPr>
            <w:tcW w:w="69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Деятельность</w:t>
            </w:r>
          </w:p>
        </w:tc>
      </w:tr>
      <w:tr>
        <w:trPr>
          <w:trHeight w:hRule="atLeast" w:val="245"/>
        </w:trPr>
        <w:tc>
          <w:tcPr>
            <w:tcW w:w="287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Семён Дежнёв</w:t>
            </w:r>
          </w:p>
        </w:tc>
        <w:tc>
          <w:tcPr>
            <w:tcW w:w="69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1) Художник-иконописец</w:t>
            </w:r>
          </w:p>
        </w:tc>
      </w:tr>
      <w:tr>
        <w:trPr>
          <w:trHeight w:hRule="atLeast" w:val="245"/>
        </w:trPr>
        <w:tc>
          <w:tcPr>
            <w:tcW w:w="287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Дмитрий Пожарский</w:t>
            </w:r>
          </w:p>
        </w:tc>
        <w:tc>
          <w:tcPr>
            <w:tcW w:w="69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Руководитель освободительной борьбы украинского народа</w:t>
            </w:r>
          </w:p>
        </w:tc>
      </w:tr>
      <w:tr>
        <w:trPr>
          <w:trHeight w:hRule="atLeast" w:val="260"/>
        </w:trPr>
        <w:tc>
          <w:tcPr>
            <w:tcW w:w="287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Михаил Романов</w:t>
            </w:r>
          </w:p>
        </w:tc>
        <w:tc>
          <w:tcPr>
            <w:tcW w:w="69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Организатор и руководитель Второго ополчения</w:t>
            </w:r>
          </w:p>
        </w:tc>
      </w:tr>
      <w:tr>
        <w:trPr>
          <w:trHeight w:hRule="atLeast" w:val="245"/>
        </w:trPr>
        <w:tc>
          <w:tcPr>
            <w:tcW w:w="287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Богдан Хмельницкий</w:t>
            </w:r>
          </w:p>
        </w:tc>
        <w:tc>
          <w:tcPr>
            <w:tcW w:w="69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Первый представитель рода Романовых в Московском государстве</w:t>
            </w:r>
          </w:p>
        </w:tc>
      </w:tr>
      <w:tr>
        <w:trPr>
          <w:trHeight w:hRule="atLeast" w:val="260"/>
        </w:trPr>
        <w:tc>
          <w:tcPr>
            <w:tcW w:w="2875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957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5) Русский путешественник и землепроходец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 </w:t>
      </w:r>
      <w:r>
        <w:rPr>
          <w:rFonts w:ascii="Times New Roman" w:hAnsi="Times New Roman"/>
          <w:b w:val="1"/>
          <w:color w:val="181818"/>
          <w:sz w:val="24"/>
        </w:rPr>
        <w:t>4. Назвать п</w:t>
      </w:r>
      <w:r>
        <w:rPr>
          <w:rFonts w:ascii="Times New Roman" w:hAnsi="Times New Roman"/>
          <w:b w:val="1"/>
          <w:color w:val="000000"/>
          <w:sz w:val="24"/>
        </w:rPr>
        <w:t>ериод Ливонской войны: (2 балла)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1)1558-1583гг;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2)1501 г.;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3)1512-1517 гг.;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4)1632-1634 гг.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 Промежуточная аттестация по ИСТОРИИ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7 класс за 2024-2025 учебный год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3 вариант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Выберите один из предложенных вариантов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Даты: 1497 год, 1550 год, 1649 год относятся к событиям: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русско-польских войн     2) городских восстаний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Смутного времени           4) издания сборников законов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Современником Бориса Годунова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Степан Разин   2) Богдан Хмельницкий 3) патриарх Никон       4) Федор Иоаннович       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В 167-1671 годах произошло событие: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Восстание под руководством Степана Разина 2) присоединение Левобережной Украины к России       3) открытие славяно-греко-латинской академии </w:t>
      </w:r>
      <w:r>
        <w:rPr>
          <w:rFonts w:ascii="Times New Roman" w:hAnsi="Times New Roman"/>
          <w:color w:val="181818"/>
          <w:sz w:val="24"/>
        </w:rPr>
        <w:t>  </w:t>
      </w:r>
      <w:r>
        <w:rPr>
          <w:rFonts w:ascii="Times New Roman" w:hAnsi="Times New Roman"/>
          <w:color w:val="000000"/>
          <w:sz w:val="24"/>
        </w:rPr>
        <w:t>4) «Медный бунт»     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Первым царем из династии Романовых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Михаил Федорович   2) Алексей Михайлович 3) Федор Алексеевич 4) Петр Алексеевич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Понятие «раскол» в XVII веке означало деление населения на сторонников и противников: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  реформ патриарха Никона         3) отмены крепостного права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     опричнины И. Грозного            4) воссоединения Украины с Россией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Политическое развитие России XVII века характеризует: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ослабление роли боярства                       3) превращение России в абсолютную монархию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усиление роли Земского собора              4) ослабление власти царя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7.  Основная масса населения России XVII века принадлежала к сословию: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дворян         2) горожан 3) казачества              4) крестьян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 Понятия «Медный бунт» и «Соляной бунт» появились в России в: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XV в.            2) XVII в.          3) XVI в.            4) XVIII в.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Причиной Ливонской войны явилось стремление России: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b w:val="1"/>
          <w:color w:val="000000"/>
          <w:sz w:val="24"/>
        </w:rPr>
        <w:t>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развивать торговлю со странами Европы 2) присоединить территорию Польши 3)  захватить торговый флот Швеции             4) получить выход к Балтийскому морю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Политика опричнины характеризуется:</w:t>
      </w:r>
      <w:r>
        <w:rPr>
          <w:rFonts w:ascii="Times New Roman" w:hAnsi="Times New Roman"/>
          <w:color w:val="000000"/>
          <w:sz w:val="24"/>
        </w:rPr>
        <w:t xml:space="preserve"> (</w:t>
      </w:r>
      <w:r>
        <w:rPr>
          <w:rFonts w:ascii="Times New Roman" w:hAnsi="Times New Roman"/>
          <w:b w:val="1"/>
          <w:color w:val="000000"/>
          <w:sz w:val="24"/>
        </w:rPr>
        <w:t>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 борьбой с боярством                2) закрепощением крестьян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 созданием новых мануфактур 4) усилением власть царя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 Основным налогом в XVII в.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 подворный           2)     подушный       3) поземельный           4) подоходный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 Соборное уложение устанавливало: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наказание за оскорбление царской власти   2) отмену кормлений    3) ограничение власти царя       4) бессрочный сыск крестьян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 В царствование Алексея Михайловича Земский собор: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окончательно утратил свое значение     2) был упразднен указом царя                          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превратился в дворцовую канцелярию  4) стал выполнять прежние функции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 Новый стиль в архитектуре, появившийся в XVII веке это: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Шатровый стиль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Византийский стиль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Нарышкинское барокко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Московское рококо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 Фрэнсис Бэкон и Рене Декарт являлись: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скульпторами; 2) художниками; 3) поэтами</w:t>
      </w:r>
      <w:r>
        <w:rPr>
          <w:rFonts w:ascii="Times New Roman" w:hAnsi="Times New Roman"/>
          <w:color w:val="181818"/>
          <w:sz w:val="24"/>
        </w:rPr>
        <w:t> 4</w:t>
      </w:r>
      <w:r>
        <w:rPr>
          <w:rFonts w:ascii="Times New Roman" w:hAnsi="Times New Roman"/>
          <w:color w:val="000000"/>
          <w:sz w:val="24"/>
        </w:rPr>
        <w:t>) учёными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16. </w:t>
      </w:r>
      <w:r>
        <w:rPr>
          <w:rFonts w:ascii="Times New Roman" w:hAnsi="Times New Roman"/>
          <w:b w:val="1"/>
          <w:color w:val="000000"/>
          <w:sz w:val="24"/>
        </w:rPr>
        <w:t>Длительные морские путешествия стали возможны благодаря появлению кораблей нового типа: 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каравелл; 2) триер;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3) галер; 4) пароходов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1) Мартин Лютер 2) Бартоломеу Диаш  3) Фернандо Магеллан   4) Эразм Роттердамский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17. Причина международных конфликтов XVI – XVIII вв.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распространение христианства; 2) Великое переселение народов 3) противоречие между католиками и протестантами; 4) распространение идей культуры Возрождения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18. </w:t>
      </w: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 Причина, вызвавшая начало Реформации: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1) прекращение Крестовых походов 2) строительство новых храмов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3) обязанность верить в Бога 4) продажа индульгенций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1. Установите последовательность пребывания на российском престоле монархов: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Фёдор Иванович 2) Иван Грозный3) Фёдор Алексеевич 4) Михаил Фёдорович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2.  </w:t>
      </w:r>
      <w:r>
        <w:rPr>
          <w:rFonts w:ascii="Times New Roman" w:hAnsi="Times New Roman"/>
          <w:b w:val="1"/>
          <w:color w:val="333333"/>
          <w:sz w:val="24"/>
          <w:shd w:val="clear" w:fill="FFFFFF"/>
        </w:rPr>
        <w:t>Итоги Смутного времени в России включают:</w:t>
      </w:r>
      <w:r>
        <w:rPr>
          <w:rFonts w:ascii="Times New Roman" w:hAnsi="Times New Roman"/>
          <w:b w:val="1"/>
          <w:color w:val="000000"/>
          <w:sz w:val="24"/>
        </w:rPr>
        <w:t xml:space="preserve"> 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стал складываться единый мировой рынок;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</w:t>
      </w:r>
      <w:r>
        <w:rPr>
          <w:rStyle w:val="C12"/>
          <w:rFonts w:ascii="Times New Roman" w:hAnsi="Times New Roman"/>
          <w:b w:val="0"/>
          <w:color w:val="333333"/>
          <w:sz w:val="24"/>
          <w:shd w:val="clear" w:fill="FFFFFF"/>
        </w:rPr>
        <w:t>Разорение и запустение страны</w:t>
      </w:r>
      <w:r>
        <w:rPr>
          <w:rFonts w:ascii="Times New Roman" w:hAnsi="Times New Roman"/>
          <w:b w:val="1"/>
          <w:color w:val="000000"/>
          <w:sz w:val="24"/>
        </w:rPr>
        <w:t>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стали возникать первые колониальные империи;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4) </w:t>
      </w:r>
      <w:r>
        <w:rPr>
          <w:rStyle w:val="C12"/>
          <w:rFonts w:ascii="Times New Roman" w:hAnsi="Times New Roman"/>
          <w:b w:val="0"/>
          <w:color w:val="333333"/>
          <w:sz w:val="24"/>
          <w:shd w:val="clear" w:fill="FFFFFF"/>
        </w:rPr>
        <w:t>Утверждение новой династии</w:t>
      </w:r>
      <w:r>
        <w:rPr>
          <w:rFonts w:ascii="Times New Roman" w:hAnsi="Times New Roman"/>
          <w:b w:val="1"/>
          <w:color w:val="000000"/>
          <w:sz w:val="24"/>
        </w:rPr>
        <w:t>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5) </w:t>
      </w:r>
      <w:r>
        <w:rPr>
          <w:rStyle w:val="C12"/>
          <w:rFonts w:ascii="Times New Roman" w:hAnsi="Times New Roman"/>
          <w:b w:val="0"/>
          <w:color w:val="333333"/>
          <w:sz w:val="24"/>
          <w:shd w:val="clear" w:fill="FFFFFF"/>
        </w:rPr>
        <w:t>Сохранение преданности русского общества идее самовластия царя</w:t>
      </w:r>
      <w:r>
        <w:rPr>
          <w:rFonts w:ascii="Times New Roman" w:hAnsi="Times New Roman"/>
          <w:b w:val="1"/>
          <w:color w:val="333333"/>
          <w:sz w:val="24"/>
          <w:shd w:val="clear" w:fill="FFFFFF"/>
        </w:rPr>
        <w:t> и повиновения царской власти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3. </w:t>
      </w:r>
      <w:r>
        <w:rPr>
          <w:rFonts w:ascii="Times New Roman" w:hAnsi="Times New Roman"/>
          <w:b w:val="1"/>
          <w:color w:val="000000"/>
          <w:sz w:val="24"/>
        </w:rPr>
        <w:t>Установите соответствие между именами исторических лиц и их деятельностью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(2 балла)</w:t>
      </w:r>
    </w:p>
    <w:tbl>
      <w:tblPr>
        <w:tblW w:w="9346" w:type="dxa"/>
        <w:tblInd w:w="-116" w:type="dxa"/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rHeight w:hRule="atLeast" w:val="261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Историческая личность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Деятельность</w:t>
            </w:r>
          </w:p>
        </w:tc>
      </w:tr>
      <w:tr>
        <w:trPr>
          <w:trHeight w:hRule="atLeast" w:val="246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Семён Дежнёв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Руководитель освободительной борьбы украинского народа</w:t>
            </w:r>
          </w:p>
        </w:tc>
      </w:tr>
      <w:tr>
        <w:trPr>
          <w:trHeight w:hRule="atLeast" w:val="80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Кузьма Минин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Организатор и руководитель Второго ополчения</w:t>
            </w:r>
          </w:p>
        </w:tc>
      </w:tr>
      <w:tr>
        <w:trPr>
          <w:trHeight w:hRule="atLeast" w:val="261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Федр Иванович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Последний представитель рода Рюриковичей на Московском престоле</w:t>
            </w:r>
          </w:p>
        </w:tc>
      </w:tr>
      <w:tr>
        <w:trPr>
          <w:trHeight w:hRule="atLeast" w:val="246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Богдан Хмельницкий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5) Русский путешественник и землепроходец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181818"/>
          <w:sz w:val="24"/>
        </w:rPr>
        <w:t>4. </w:t>
      </w:r>
      <w:r>
        <w:rPr>
          <w:rFonts w:ascii="Times New Roman" w:hAnsi="Times New Roman"/>
          <w:b w:val="1"/>
          <w:color w:val="000000"/>
          <w:sz w:val="24"/>
        </w:rPr>
        <w:t>Назовите период Смуты: (2 балла)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1)1500 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1604-1618 гг;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3)1512 -1530 гг;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4)1514 -1518 гг.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181818"/>
          <w:sz w:val="24"/>
        </w:rPr>
      </w:pP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181818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Промежуточная аттестация по ИСТОРИИ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7 класс за 2024-2025 учебный год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4 вариант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1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Выберите один из предложенных вариантов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Даты: 1604-1618 относятся к событиям: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русско-польских войн     2) городских восстаний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Смутного времени           4) издания сборников законов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2. Современником Ивана Грозного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Степан Разин   2) Богдан Хмельницкий 3) Борис Годунов 4) Федор Иоаннович       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3. В 167-1671 годах произошло событие: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Восстание под руководством Степана Разина 2)  присоединение Левобережной Украины к России       3) открытие славяно-греко-латинской академии </w:t>
      </w:r>
      <w:r>
        <w:rPr>
          <w:rFonts w:ascii="Times New Roman" w:hAnsi="Times New Roman"/>
          <w:color w:val="181818"/>
          <w:sz w:val="24"/>
        </w:rPr>
        <w:t>  </w:t>
      </w:r>
      <w:r>
        <w:rPr>
          <w:rFonts w:ascii="Times New Roman" w:hAnsi="Times New Roman"/>
          <w:color w:val="000000"/>
          <w:sz w:val="24"/>
        </w:rPr>
        <w:t>4) «Медный бунт»      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4. Первым царем из династии Романовых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Михаил Федорович   2) Алексей Михайлович 3) Федор Алексеевич 4) Петр Алексеевич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5. Понятие «опричнина» в XVI веке означало: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  реформ патриарха Никона         3) отмены крепостного права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color w:val="000000"/>
          <w:sz w:val="24"/>
        </w:rPr>
        <w:t>2)   </w:t>
      </w:r>
      <w:r>
        <w:rPr>
          <w:rStyle w:val="C12"/>
          <w:rFonts w:ascii="Times New Roman" w:hAnsi="Times New Roman"/>
          <w:b w:val="0"/>
          <w:sz w:val="24"/>
          <w:shd w:val="clear" w:fill="FFFFFF"/>
        </w:rPr>
        <w:t>система чрезвычайных мероприятий, применённых русским царём Иваном IV Грозным в 1565–1572 годах</w:t>
      </w:r>
      <w:r>
        <w:rPr>
          <w:rFonts w:ascii="Times New Roman" w:hAnsi="Times New Roman"/>
          <w:b w:val="1"/>
          <w:sz w:val="24"/>
          <w:shd w:val="clear" w:fill="FFFFFF"/>
        </w:rPr>
        <w:t> </w:t>
      </w:r>
      <w:r>
        <w:rPr>
          <w:rStyle w:val="C12"/>
          <w:rFonts w:ascii="Times New Roman" w:hAnsi="Times New Roman"/>
          <w:b w:val="0"/>
          <w:sz w:val="24"/>
          <w:shd w:val="clear" w:fill="FFFFFF"/>
        </w:rPr>
        <w:t>во внутренней политике</w:t>
      </w:r>
      <w:r>
        <w:rPr>
          <w:rFonts w:ascii="Times New Roman" w:hAnsi="Times New Roman"/>
          <w:b w:val="1"/>
          <w:sz w:val="24"/>
          <w:shd w:val="clear" w:fill="FFFFFF"/>
        </w:rPr>
        <w:t> </w:t>
      </w:r>
      <w:r>
        <w:rPr>
          <w:rStyle w:val="C12"/>
          <w:rFonts w:ascii="Times New Roman" w:hAnsi="Times New Roman"/>
          <w:b w:val="0"/>
          <w:sz w:val="24"/>
          <w:shd w:val="clear" w:fill="FFFFFF"/>
        </w:rPr>
        <w:t>для разгрома боярско-княжеской оппозиции и укрепления Русского централизованного государства</w:t>
      </w:r>
      <w:r>
        <w:rPr>
          <w:rFonts w:ascii="Times New Roman" w:hAnsi="Times New Roman"/>
          <w:b w:val="1"/>
          <w:sz w:val="24"/>
          <w:shd w:val="clear" w:fill="FFFFFF"/>
        </w:rPr>
        <w:t>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6. Политическое развитие России XVII века характеризует: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ослабление роли боярства                       3) превращение России в абсолютную монархию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усиление роли Земского собора              4) ослабление власти царя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7.  Основная масса населения России XVII века принадлежала к сословию: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дворян         2) горожан  3) казачества              4) крестьян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8.  Понятия «Медный бунт» и «Соляной бунт» появились в России в: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XV в.            2) XVII в.          3) XVI в.            4) XVIII в.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9. Причиной Ливонской войны явилось стремление России: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развивать торговлю со странами Европы  2)  присоединить территорию Польши 3)  захватить торговый флот Швеции             4) получить выход к Балтийскому морю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10. Политика опричнины характеризуется:</w:t>
      </w: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 борьбой с боярством                2) закрепощением крестьян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 созданием новых мануфактур 4) усилением власть царя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11. Основным налогом в XVII в. был: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  подворный           2)     подушный       3) поземельный           4) подоходный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12. Соборное уложение устанавливало: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наказание за оскорбление царской власти   2) отмену кормлений    3) ограничение власти царя       4) бессрочный сыск крестьян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13. В царствование Алексея Михайловича Земский собор: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окончательно утратил свое значение     2) был упразднен указом царя                          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превратился в дворцовую канцелярию 4) стал выполнять прежние функции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14. Новый стиль в архитектуре, появившийся в XVII веке это: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Шатровый стиль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2) Византийский стиль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Нарышкинское барокко 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 Московское рококо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15. </w:t>
      </w:r>
      <w:r>
        <w:rPr>
          <w:rStyle w:val="C12"/>
          <w:rFonts w:ascii="Times New Roman" w:hAnsi="Times New Roman"/>
          <w:color w:val="333333"/>
          <w:sz w:val="24"/>
          <w:shd w:val="clear" w:fill="FFFFFF"/>
        </w:rPr>
        <w:t>Леонардо да Винчи</w:t>
      </w:r>
      <w:r>
        <w:rPr>
          <w:rFonts w:ascii="Times New Roman" w:hAnsi="Times New Roman"/>
          <w:b w:val="1"/>
          <w:color w:val="000000"/>
          <w:sz w:val="24"/>
        </w:rPr>
        <w:t xml:space="preserve">, </w:t>
      </w:r>
      <w:r>
        <w:rPr>
          <w:rStyle w:val="C12"/>
          <w:rFonts w:ascii="Times New Roman" w:hAnsi="Times New Roman"/>
          <w:color w:val="333333"/>
          <w:sz w:val="24"/>
          <w:shd w:val="clear" w:fill="FFFFFF"/>
        </w:rPr>
        <w:t>Микеланджело Буонарроти</w:t>
      </w:r>
      <w:r>
        <w:rPr>
          <w:rFonts w:ascii="Times New Roman" w:hAnsi="Times New Roman"/>
          <w:color w:val="333333"/>
          <w:sz w:val="24"/>
          <w:shd w:val="clear" w:fill="FFFFFF"/>
        </w:rPr>
        <w:t> </w:t>
      </w:r>
      <w:r>
        <w:rPr>
          <w:rFonts w:ascii="Times New Roman" w:hAnsi="Times New Roman"/>
          <w:b w:val="1"/>
          <w:color w:val="000000"/>
          <w:sz w:val="24"/>
        </w:rPr>
        <w:t xml:space="preserve">  являлись: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художниками 2) земледельцами</w:t>
      </w:r>
      <w:r>
        <w:rPr>
          <w:rFonts w:ascii="Times New Roman" w:hAnsi="Times New Roman"/>
          <w:color w:val="181818"/>
          <w:sz w:val="24"/>
        </w:rPr>
        <w:t> 4</w:t>
      </w:r>
      <w:r>
        <w:rPr>
          <w:rFonts w:ascii="Times New Roman" w:hAnsi="Times New Roman"/>
          <w:color w:val="000000"/>
          <w:sz w:val="24"/>
        </w:rPr>
        <w:t>) мореплавателями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 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16. </w:t>
      </w:r>
      <w:r>
        <w:rPr>
          <w:rFonts w:ascii="Times New Roman" w:hAnsi="Times New Roman"/>
          <w:b w:val="1"/>
          <w:color w:val="000000"/>
          <w:sz w:val="24"/>
        </w:rPr>
        <w:t>Длительные морские путешествия стали возможны благодаря появлению кораблей нового типа: 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каравелл; 2) триер;</w:t>
      </w: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color w:val="000000"/>
          <w:sz w:val="24"/>
        </w:rPr>
        <w:t>3) галер; 4) пароходов</w:t>
      </w:r>
      <w:r>
        <w:rPr>
          <w:rFonts w:ascii="Times New Roman" w:hAnsi="Times New Roman"/>
          <w:b w:val="1"/>
          <w:color w:val="000000"/>
          <w:sz w:val="24"/>
          <w:shd w:val="clear" w:fill="FFFFFF"/>
        </w:rPr>
        <w:t xml:space="preserve">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hd w:val="clear" w:fill="FFFFFF"/>
        </w:rPr>
        <w:t>1) Мартин Лютер 2) Бартоломеу Диаш  3) Фернандо Магеллан   4) Эразм Роттердамский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17. Причина международных конфликтов XVI – XVIII вв. 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распространение христианства; 2) Великое переселение народов 3) противоречие между католиками и протестантами; 4) распространение идей культуры Возрождения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  <w:shd w:val="clear" w:fill="FFFFFF"/>
        </w:rPr>
        <w:t>18. </w:t>
      </w:r>
      <w:r>
        <w:rPr>
          <w:rFonts w:ascii="Times New Roman" w:hAnsi="Times New Roman"/>
          <w:b w:val="1"/>
          <w:color w:val="333333"/>
          <w:sz w:val="24"/>
          <w:shd w:val="clear" w:fill="FFFFFF"/>
        </w:rPr>
        <w:t xml:space="preserve"> Причина, вызвавшая начало Реформации: </w:t>
      </w:r>
      <w:r>
        <w:rPr>
          <w:rFonts w:ascii="Times New Roman" w:hAnsi="Times New Roman"/>
          <w:b w:val="1"/>
          <w:color w:val="000000"/>
          <w:sz w:val="24"/>
        </w:rPr>
        <w:t>(1 балл)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1) прекращение Крестовых походов 2) строительство новых храмов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333333"/>
          <w:sz w:val="24"/>
          <w:shd w:val="clear" w:fill="FFFFFF"/>
        </w:rPr>
        <w:t>3) обязанность верить в Бога 4) продажа индульгенций</w:t>
      </w:r>
    </w:p>
    <w:p>
      <w:pPr>
        <w:shd w:val="clear" w:fill="FFFFFF"/>
        <w:spacing w:lineRule="auto" w:line="240" w:after="0" w:beforeAutospacing="0" w:afterAutospacing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Часть 2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1. Установите последовательность пребывания на российском престоле монархов: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 Фёдор Иванович 2) Иван Грозный3) Фёдор Алексеевич 4) Борис Годунов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b w:val="1"/>
          <w:color w:val="000000"/>
        </w:rPr>
        <w:t> </w:t>
      </w:r>
      <w:r>
        <w:rPr>
          <w:rFonts w:ascii="Times New Roman" w:hAnsi="Times New Roman"/>
          <w:b w:val="1"/>
          <w:color w:val="000000"/>
        </w:rPr>
        <w:t>2.  </w:t>
      </w:r>
      <w:r>
        <w:rPr>
          <w:rFonts w:ascii="Times New Roman" w:hAnsi="Times New Roman"/>
          <w:b w:val="1"/>
          <w:color w:val="333333"/>
        </w:rPr>
        <w:t xml:space="preserve">Причины народных выступлений в XVII веке: </w:t>
      </w:r>
      <w:r>
        <w:rPr>
          <w:rFonts w:ascii="Times New Roman" w:hAnsi="Times New Roman"/>
          <w:b w:val="1"/>
          <w:color w:val="000000"/>
          <w:sz w:val="24"/>
        </w:rPr>
        <w:t>(2 балла)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1. Закрепощение крестьян и рост их повинностей. 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2. Усиление налогового гнёта. 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3. Ведение почти непрерывных войн. 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4. Усиление приказной волокиты.  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333333"/>
          <w:sz w:val="24"/>
        </w:rPr>
        <w:t xml:space="preserve">5. Попытки ограничения казачьей вольности.  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6) </w:t>
      </w:r>
      <w:r>
        <w:rPr>
          <w:rStyle w:val="C12"/>
          <w:rFonts w:ascii="Times New Roman" w:hAnsi="Times New Roman"/>
          <w:color w:val="333333"/>
          <w:sz w:val="24"/>
          <w:shd w:val="clear" w:fill="FFFFFF"/>
        </w:rPr>
        <w:t>Разорение и запустение страны</w:t>
      </w:r>
      <w:r>
        <w:rPr>
          <w:rFonts w:ascii="Times New Roman" w:hAnsi="Times New Roman"/>
          <w:color w:val="000000"/>
          <w:sz w:val="24"/>
        </w:rPr>
        <w:t>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7) стали возникать первые колониальные империи;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3. </w:t>
      </w:r>
      <w:r>
        <w:rPr>
          <w:rFonts w:ascii="Times New Roman" w:hAnsi="Times New Roman"/>
          <w:b w:val="1"/>
          <w:color w:val="000000"/>
          <w:sz w:val="24"/>
        </w:rPr>
        <w:t>Установите соответствие между именами исторических лиц и их деятельностью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(2 балла)</w:t>
      </w:r>
    </w:p>
    <w:tbl>
      <w:tblPr>
        <w:tblW w:w="9346" w:type="dxa"/>
        <w:tblInd w:w="-116" w:type="dxa"/>
        <w:shd w:val="clear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/>
      <w:tr>
        <w:trPr>
          <w:trHeight w:hRule="atLeast" w:val="261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Историческая личность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i w:val="1"/>
                <w:color w:val="000000"/>
                <w:sz w:val="24"/>
              </w:rPr>
              <w:t>Деятельность</w:t>
            </w:r>
          </w:p>
        </w:tc>
      </w:tr>
      <w:tr>
        <w:trPr>
          <w:trHeight w:hRule="atLeast" w:val="246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А) Семён Дежнёв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2) Руководитель освободительной борьбы украинского народа</w:t>
            </w:r>
          </w:p>
        </w:tc>
      </w:tr>
      <w:tr>
        <w:trPr>
          <w:trHeight w:hRule="atLeast" w:val="80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Б) Кузьма Минин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3) Организатор и руководитель Второго ополчения</w:t>
            </w:r>
          </w:p>
        </w:tc>
      </w:tr>
      <w:tr>
        <w:trPr>
          <w:trHeight w:hRule="atLeast" w:val="261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В) Степан Разин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4) руководитель восстания в XVII в.</w:t>
            </w:r>
          </w:p>
        </w:tc>
      </w:tr>
      <w:tr>
        <w:trPr>
          <w:trHeight w:hRule="atLeast" w:val="246"/>
        </w:trPr>
        <w:tc>
          <w:tcPr>
            <w:tcW w:w="273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0" w:type="dxa"/>
            </w:tcMar>
            <w:hideMark/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Г) Богдан Хмельницкий</w:t>
            </w:r>
          </w:p>
        </w:tc>
        <w:tc>
          <w:tcPr>
            <w:tcW w:w="6613" w:type="dxa"/>
            <w:tcBorders>
              <w:top w:val="single" w:sz="8" w:space="0" w:shadow="0" w:frame="0" w:color="000000"/>
              <w:left w:val="single" w:sz="8" w:space="0" w:shadow="0" w:frame="0" w:color="000000"/>
              <w:bottom w:val="single" w:sz="8" w:space="0" w:shadow="0" w:frame="0" w:color="000000"/>
              <w:right w:val="single" w:sz="8" w:space="0" w:shadow="0" w:fram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>
            <w:pPr>
              <w:spacing w:lineRule="auto" w:line="240" w:after="0" w:beforeAutospacing="0" w:afterAutospacing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5) Русский путешественник и землепроходец</w:t>
            </w:r>
          </w:p>
        </w:tc>
      </w:tr>
    </w:tbl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 </w:t>
      </w:r>
      <w:r>
        <w:rPr>
          <w:rFonts w:ascii="Times New Roman" w:hAnsi="Times New Roman"/>
          <w:b w:val="1"/>
          <w:color w:val="181818"/>
          <w:sz w:val="24"/>
        </w:rPr>
        <w:t>4. </w:t>
      </w:r>
      <w:r>
        <w:rPr>
          <w:rFonts w:ascii="Times New Roman" w:hAnsi="Times New Roman"/>
          <w:b w:val="1"/>
          <w:color w:val="000000"/>
          <w:sz w:val="24"/>
        </w:rPr>
        <w:t>Назовите период подписания Деулинского перемирия между Речью Посполитой и Московским государством (завершение Смуты): (2 балла)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1)1500 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2) 1604-1618 гг;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3) 1618гг;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4)1514 -1518 гг.</w:t>
      </w:r>
    </w:p>
    <w:p>
      <w:pPr>
        <w:shd w:val="clear" w:fill="FFFFFF"/>
        <w:spacing w:lineRule="auto" w:line="240" w:after="0" w:beforeAutospacing="0" w:afterAutospacing="0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8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shd w:val="clear" w:fill="FFFFFF"/>
        <w:spacing w:lineRule="auto" w:line="240" w:after="0" w:beforeAutospacing="0" w:afterAutospacing="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 w:val="1"/>
          <w:color w:val="181818"/>
          <w:sz w:val="24"/>
        </w:rPr>
        <w:t> </w:t>
      </w:r>
    </w:p>
    <w:p>
      <w:pPr>
        <w:rPr>
          <w:rFonts w:ascii="Times New Roman" w:hAnsi="Times New Roman"/>
          <w:sz w:val="24"/>
        </w:rPr>
      </w:pPr>
    </w:p>
    <w:sectPr>
      <w:type w:val="nextPage"/>
      <w:pgSz w:w="11906" w:h="16838" w:code="9"/>
      <w:pgMar w:left="1701" w:right="850" w:top="284" w:bottom="1134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5A7179F8"/>
    <w:multiLevelType w:val="hybridMultilevel"/>
    <w:lvl w:ilvl="0">
      <w:start w:val="1"/>
      <w:numFmt w:val="bullet"/>
      <w:suff w:val="tab"/>
      <w:lvlText w:val=""/>
      <w:lvlJc w:val="left"/>
      <w:pPr>
        <w:ind w:hanging="360" w:left="720"/>
        <w:tabs>
          <w:tab w:val="left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suff w:val="tab"/>
      <w:lvlText w:val="o"/>
      <w:lvlJc w:val="left"/>
      <w:pPr>
        <w:ind w:hanging="360" w:left="1440"/>
        <w:tabs>
          <w:tab w:val="left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suff w:val="tab"/>
      <w:lvlText w:val=""/>
      <w:lvlJc w:val="left"/>
      <w:pPr>
        <w:ind w:hanging="360" w:left="2160"/>
        <w:tabs>
          <w:tab w:val="left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suff w:val="tab"/>
      <w:lvlText w:val=""/>
      <w:lvlJc w:val="left"/>
      <w:pPr>
        <w:ind w:hanging="360" w:left="2880"/>
        <w:tabs>
          <w:tab w:val="left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suff w:val="tab"/>
      <w:lvlText w:val=""/>
      <w:lvlJc w:val="left"/>
      <w:pPr>
        <w:ind w:hanging="360" w:left="3600"/>
        <w:tabs>
          <w:tab w:val="left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suff w:val="tab"/>
      <w:lvlText w:val=""/>
      <w:lvlJc w:val="left"/>
      <w:pPr>
        <w:ind w:hanging="360" w:left="4320"/>
        <w:tabs>
          <w:tab w:val="left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suff w:val="tab"/>
      <w:lvlText w:val=""/>
      <w:lvlJc w:val="left"/>
      <w:pPr>
        <w:ind w:hanging="360" w:left="5040"/>
        <w:tabs>
          <w:tab w:val="left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suff w:val="tab"/>
      <w:lvlText w:val=""/>
      <w:lvlJc w:val="left"/>
      <w:pPr>
        <w:ind w:hanging="360" w:left="5760"/>
        <w:tabs>
          <w:tab w:val="left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suff w:val="tab"/>
      <w:lvlText w:val=""/>
      <w:lvlJc w:val="left"/>
      <w:pPr>
        <w:ind w:hanging="360" w:left="6480"/>
        <w:tabs>
          <w:tab w:val="left" w:pos="6480" w:leader="none"/>
        </w:tabs>
      </w:pPr>
      <w:rPr>
        <w:rFonts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c4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c8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3">
    <w:name w:val="c75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4">
    <w:name w:val="c32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5">
    <w:name w:val="c11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6">
    <w:name w:val="futurismarkdown-paragraph"/>
    <w:basedOn w:val="P0"/>
    <w:pPr>
      <w:spacing w:lineRule="auto" w:line="240" w:before="100" w:after="100" w:beforeAutospacing="1" w:afterAutospacing="1"/>
    </w:pPr>
    <w:rPr>
      <w:rFonts w:ascii="Times New Roman" w:hAnsi="Times New Roman"/>
      <w:sz w:val="24"/>
    </w:rPr>
  </w:style>
  <w:style w:type="paragraph" w:styleId="P7">
    <w:name w:val="Balloon Text"/>
    <w:basedOn w:val="P0"/>
    <w:link w:val="C13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paragraph" w:styleId="P8">
    <w:name w:val="c1"/>
    <w:basedOn w:val="P0"/>
    <w:pPr>
      <w:spacing w:lineRule="auto" w:line="240" w:before="100" w:after="100" w:beforeAutospacing="0" w:afterAutospacing="0"/>
    </w:pPr>
    <w:rPr>
      <w:rFonts w:ascii="Times New Roman" w:hAnsi="Times New Roman"/>
      <w:sz w:val="24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c16"/>
    <w:basedOn w:val="C0"/>
    <w:rPr/>
  </w:style>
  <w:style w:type="character" w:styleId="C4">
    <w:name w:val="c25"/>
    <w:basedOn w:val="C0"/>
    <w:rPr/>
  </w:style>
  <w:style w:type="character" w:styleId="C5">
    <w:name w:val="c2"/>
    <w:basedOn w:val="C0"/>
    <w:rPr/>
  </w:style>
  <w:style w:type="character" w:styleId="C6">
    <w:name w:val="c22"/>
    <w:basedOn w:val="C0"/>
    <w:rPr/>
  </w:style>
  <w:style w:type="character" w:styleId="C7">
    <w:name w:val="c80"/>
    <w:basedOn w:val="C0"/>
    <w:rPr/>
  </w:style>
  <w:style w:type="character" w:styleId="C8">
    <w:name w:val="c87"/>
    <w:basedOn w:val="C0"/>
    <w:rPr/>
  </w:style>
  <w:style w:type="character" w:styleId="C9">
    <w:name w:val="c71"/>
    <w:basedOn w:val="C0"/>
    <w:rPr/>
  </w:style>
  <w:style w:type="character" w:styleId="C10">
    <w:name w:val="c10"/>
    <w:basedOn w:val="C0"/>
    <w:rPr/>
  </w:style>
  <w:style w:type="character" w:styleId="C11">
    <w:name w:val="c13"/>
    <w:basedOn w:val="C0"/>
    <w:rPr/>
  </w:style>
  <w:style w:type="character" w:styleId="C12">
    <w:name w:val="Strong"/>
    <w:basedOn w:val="C0"/>
    <w:qFormat/>
    <w:rPr>
      <w:b w:val="1"/>
    </w:rPr>
  </w:style>
  <w:style w:type="character" w:styleId="C13">
    <w:name w:val="Текст выноски Знак"/>
    <w:basedOn w:val="C0"/>
    <w:link w:val="P7"/>
    <w:semiHidden/>
    <w:rPr>
      <w:rFonts w:ascii="Segoe UI" w:hAnsi="Segoe UI"/>
      <w:sz w:val="18"/>
    </w:rPr>
  </w:style>
  <w:style w:type="character" w:styleId="C14">
    <w:name w:val="c0"/>
    <w:basedOn w:val="C0"/>
    <w:rPr/>
  </w:style>
  <w:style w:type="character" w:styleId="C15">
    <w:name w:val="c39"/>
    <w:basedOn w:val="C0"/>
    <w:rPr/>
  </w:style>
  <w:style w:type="character" w:styleId="C16">
    <w:name w:val="c17"/>
    <w:basedOn w:val="C0"/>
    <w:rPr/>
  </w:style>
  <w:style w:type="character" w:styleId="C17">
    <w:name w:val="c5"/>
    <w:basedOn w:val="C0"/>
    <w:rPr/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